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14" w:rsidRDefault="00476214" w:rsidP="004762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62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для родителей.</w:t>
      </w:r>
    </w:p>
    <w:p w:rsidR="00476214" w:rsidRDefault="00476214" w:rsidP="004762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</w:pPr>
      <w:r w:rsidRPr="00476214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Р</w:t>
      </w:r>
      <w:r w:rsidR="00071987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азвитие творческих способностей</w:t>
      </w:r>
    </w:p>
    <w:p w:rsidR="00476214" w:rsidRPr="00476214" w:rsidRDefault="00476214" w:rsidP="004762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Не</w:t>
      </w:r>
      <w:r w:rsidRPr="00476214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традиционная техника</w:t>
      </w:r>
    </w:p>
    <w:p w:rsidR="00F77E14" w:rsidRPr="00476214" w:rsidRDefault="00F77E14" w:rsidP="00F77E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476214">
        <w:rPr>
          <w:rFonts w:ascii="Times New Roman" w:eastAsia="Times New Roman" w:hAnsi="Times New Roman" w:cs="Times New Roman"/>
          <w:color w:val="FF0000"/>
          <w:sz w:val="52"/>
          <w:szCs w:val="52"/>
          <w:bdr w:val="none" w:sz="0" w:space="0" w:color="auto" w:frame="1"/>
          <w:lang w:eastAsia="ru-RU"/>
        </w:rPr>
        <w:t>Рисование ВИЛКАМИ</w:t>
      </w:r>
    </w:p>
    <w:p w:rsidR="00F77E14" w:rsidRPr="00F77E14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Одноразовые пластиковые вилки – тот инструмент, который может создать для вас интересную технику нетрадиционного рисования. Все рисунки, где нужна </w:t>
      </w:r>
      <w:r w:rsidRPr="007661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характерный лохматый мазок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станет просто и быстро рисовать даже меленькому ребенку.</w:t>
      </w:r>
    </w:p>
    <w:p w:rsidR="0076619A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образец такой работы для детей в детском саду. </w:t>
      </w:r>
    </w:p>
    <w:p w:rsidR="00F77E14" w:rsidRPr="00F77E14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листе бумаги педагог рисует пенек.  От пенька идет </w:t>
      </w:r>
      <w:r w:rsidRPr="007661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вверх линия – это ОСЬ будущей елки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</w:p>
    <w:p w:rsidR="003A3260" w:rsidRPr="0076619A" w:rsidRDefault="00F77E14" w:rsidP="003A3260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  <w:r w:rsidRPr="00F77E14">
        <w:rPr>
          <w:color w:val="333333"/>
          <w:sz w:val="28"/>
          <w:szCs w:val="28"/>
        </w:rPr>
        <w:t xml:space="preserve">И уже третий этап – мы поверх этих мазков кладем еще один слой ЦЕНТРАЛЬНЫХ МАЗКОВ – уже </w:t>
      </w:r>
      <w:proofErr w:type="gramStart"/>
      <w:r w:rsidRPr="00F77E14">
        <w:rPr>
          <w:color w:val="333333"/>
          <w:sz w:val="28"/>
          <w:szCs w:val="28"/>
        </w:rPr>
        <w:t>более вертикально</w:t>
      </w:r>
      <w:proofErr w:type="gramEnd"/>
      <w:r w:rsidRPr="00F77E14">
        <w:rPr>
          <w:color w:val="333333"/>
          <w:sz w:val="28"/>
          <w:szCs w:val="28"/>
        </w:rPr>
        <w:t xml:space="preserve"> вниз от центра, чуть </w:t>
      </w:r>
      <w:r w:rsidR="00A93BB9" w:rsidRPr="0076619A">
        <w:rPr>
          <w:color w:val="333333"/>
          <w:sz w:val="28"/>
          <w:szCs w:val="28"/>
        </w:rPr>
        <w:t xml:space="preserve">- </w:t>
      </w:r>
      <w:r w:rsidRPr="00F77E14">
        <w:rPr>
          <w:color w:val="333333"/>
          <w:sz w:val="28"/>
          <w:szCs w:val="28"/>
        </w:rPr>
        <w:t>чуть расходясь в стороны.</w:t>
      </w:r>
    </w:p>
    <w:p w:rsidR="0076619A" w:rsidRPr="0076619A" w:rsidRDefault="003A3260" w:rsidP="0076619A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  <w:r w:rsidRPr="0076619A">
        <w:rPr>
          <w:color w:val="333333"/>
          <w:sz w:val="28"/>
          <w:szCs w:val="28"/>
        </w:rPr>
        <w:t xml:space="preserve">Также вилочный мазок похож на оперение птиц. Поэтому вы можете сделать рисунок любой птицы в этой технике. </w:t>
      </w:r>
    </w:p>
    <w:p w:rsidR="0076619A" w:rsidRPr="0076619A" w:rsidRDefault="0076619A" w:rsidP="0076619A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  <w:r w:rsidRPr="0076619A">
        <w:rPr>
          <w:color w:val="333333"/>
          <w:sz w:val="28"/>
          <w:szCs w:val="28"/>
        </w:rPr>
        <w:t xml:space="preserve">На листе бумаги уже есть  очертания петуха, нарисованные карандашом. В трех миски </w:t>
      </w:r>
      <w:proofErr w:type="gramStart"/>
      <w:r w:rsidRPr="0076619A">
        <w:rPr>
          <w:color w:val="333333"/>
          <w:sz w:val="28"/>
          <w:szCs w:val="28"/>
        </w:rPr>
        <w:t>налита</w:t>
      </w:r>
      <w:proofErr w:type="gramEnd"/>
      <w:r w:rsidRPr="0076619A">
        <w:rPr>
          <w:color w:val="333333"/>
          <w:sz w:val="28"/>
          <w:szCs w:val="28"/>
        </w:rPr>
        <w:t xml:space="preserve"> разная краску – желтая, красная, синяя. В каждом цвете – своя вилка.</w:t>
      </w:r>
    </w:p>
    <w:p w:rsidR="0076619A" w:rsidRPr="0076619A" w:rsidRDefault="0076619A" w:rsidP="0076619A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  <w:r w:rsidRPr="0076619A">
        <w:rPr>
          <w:color w:val="333333"/>
          <w:sz w:val="28"/>
          <w:szCs w:val="28"/>
        </w:rPr>
        <w:t>На глазах у детей начинаем нашу работу – рисуем перья</w:t>
      </w:r>
      <w:r>
        <w:rPr>
          <w:color w:val="333333"/>
          <w:sz w:val="28"/>
          <w:szCs w:val="28"/>
        </w:rPr>
        <w:t>,</w:t>
      </w:r>
      <w:r w:rsidRPr="0076619A">
        <w:rPr>
          <w:color w:val="333333"/>
          <w:sz w:val="28"/>
          <w:szCs w:val="28"/>
        </w:rPr>
        <w:t xml:space="preserve"> вилкой свободно смешивая краски. Показываем как не правильно, и как правильно. Пусть на вашем примере дети убедятся</w:t>
      </w:r>
      <w:r>
        <w:rPr>
          <w:color w:val="333333"/>
          <w:sz w:val="28"/>
          <w:szCs w:val="28"/>
        </w:rPr>
        <w:t>,</w:t>
      </w:r>
      <w:r w:rsidRPr="0076619A">
        <w:rPr>
          <w:color w:val="333333"/>
          <w:sz w:val="28"/>
          <w:szCs w:val="28"/>
        </w:rPr>
        <w:t xml:space="preserve"> что линии лучше вести ВДОЛЬ шеи, и ВДОЛЬ линий хвоста, а не поперек.</w:t>
      </w:r>
    </w:p>
    <w:p w:rsidR="00F77E14" w:rsidRPr="00F77E14" w:rsidRDefault="00F77E14" w:rsidP="00F77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19A">
        <w:rPr>
          <w:rFonts w:ascii="Times New Roman" w:eastAsia="Times New Roman" w:hAnsi="Times New Roman" w:cs="Times New Roman"/>
          <w:noProof/>
          <w:color w:val="3366C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274828" cy="3187446"/>
            <wp:effectExtent l="0" t="0" r="0" b="0"/>
            <wp:docPr id="4" name="Рисунок 4" descr="нетрадиционное рисование елка новогодня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традиционное рисование елка новогодня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89" cy="319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F9D" w:rsidRPr="0076619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53563" cy="3134237"/>
            <wp:effectExtent l="0" t="0" r="0" b="0"/>
            <wp:docPr id="12" name="Рисунок 11" descr="нетрадиционное рисование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радиционное рисование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96" cy="315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19A" w:rsidRDefault="0076619A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F77E14" w:rsidRPr="00F77E14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1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Для удобства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краску наливать в мисочки – крышки от банок отлично подойдут.</w:t>
      </w:r>
    </w:p>
    <w:p w:rsidR="003A3260" w:rsidRPr="0076619A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7661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чтобы расход краски был меньше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гуашь можно разводить с клеем ПВА – один к одному, или в другой пропорции.  Ценный совет – не покупайте ШКОЛЬНЫЙ ПВА в 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маленьких тюбиках – идите в строительный магазин и купите там литровое (или </w:t>
      </w:r>
      <w:r w:rsidR="00A93BB9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пол-литровое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ведерко ПВА клей. О</w:t>
      </w:r>
      <w:r w:rsidR="00A93BB9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будет называться универсальный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ПВА, или строительный ПВА – пусть вас это не смущает. По химиче</w:t>
      </w:r>
      <w:r w:rsidR="00A93BB9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скому составу он точно такой же, 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школьный ПВА-клей.</w:t>
      </w:r>
    </w:p>
    <w:p w:rsidR="00F77E14" w:rsidRPr="00F77E14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такой нетрадиционной </w:t>
      </w:r>
      <w:r w:rsidR="00A93BB9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технике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можете нарисовать любые КОЛЮЧИЕ </w:t>
      </w:r>
      <w:r w:rsidR="00A93BB9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рисунка – например, ЕЖИК или КАКТУС.</w:t>
      </w:r>
    </w:p>
    <w:p w:rsidR="00F77E14" w:rsidRDefault="007C7F9D" w:rsidP="00F77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19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9617" cy="2802466"/>
            <wp:effectExtent l="19050" t="0" r="0" b="0"/>
            <wp:docPr id="7" name="Рисунок 5" descr="нетрадиционное рисование вилкам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радиционное рисование вилкам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66" cy="280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9A" w:rsidRPr="0076619A" w:rsidRDefault="0076619A" w:rsidP="00F77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BB9" w:rsidRPr="0076619A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вилка поможет нарисовать </w:t>
      </w:r>
      <w:r w:rsidRPr="007661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лохматых персонажей.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7E14" w:rsidRPr="00F77E14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 w:rsidR="00A93BB9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желтого пушистого ЦЫПЛЕНКА, или котенка, или медвежонка.</w:t>
      </w:r>
    </w:p>
    <w:p w:rsidR="00F77E14" w:rsidRPr="00F77E14" w:rsidRDefault="00F77E14" w:rsidP="00F77E1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краска уже содержит клей</w:t>
      </w:r>
      <w:r w:rsidR="003A3260" w:rsidRPr="00766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77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ПВА, то на мокрую еще не высохшую краску можно приклеить любые бумажные детали (клюв, глаза, уши, хвосты и прочее).</w:t>
      </w:r>
    </w:p>
    <w:p w:rsidR="00F77E14" w:rsidRDefault="00CC2DCA" w:rsidP="00F77E14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  <w:hyperlink r:id="rId10" w:history="1">
        <w:r w:rsidR="00F77E14" w:rsidRPr="0076619A">
          <w:rPr>
            <w:color w:val="3366CC"/>
            <w:sz w:val="28"/>
            <w:szCs w:val="28"/>
            <w:bdr w:val="none" w:sz="0" w:space="0" w:color="auto" w:frame="1"/>
          </w:rPr>
          <w:br/>
        </w:r>
      </w:hyperlink>
      <w:r w:rsidR="00A93BB9" w:rsidRPr="0076619A">
        <w:rPr>
          <w:noProof/>
          <w:color w:val="333333"/>
          <w:sz w:val="28"/>
          <w:szCs w:val="28"/>
        </w:rPr>
        <w:drawing>
          <wp:inline distT="0" distB="0" distL="0" distR="0">
            <wp:extent cx="2978150" cy="2895600"/>
            <wp:effectExtent l="19050" t="0" r="0" b="0"/>
            <wp:docPr id="2" name="Рисунок 8" descr="нетрадиционное рисование цыпленок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традиционное рисование цыпленок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F9D" w:rsidRPr="0076619A">
        <w:rPr>
          <w:noProof/>
          <w:color w:val="333333"/>
          <w:sz w:val="28"/>
          <w:szCs w:val="28"/>
        </w:rPr>
        <w:drawing>
          <wp:inline distT="0" distB="0" distL="0" distR="0">
            <wp:extent cx="3562350" cy="2853266"/>
            <wp:effectExtent l="19050" t="0" r="0" b="0"/>
            <wp:docPr id="3" name="Рисунок 10" descr="техники нетрадиционное рисование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хники нетрадиционное рисование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5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9A" w:rsidRPr="0076619A" w:rsidRDefault="0076619A" w:rsidP="00F77E14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</w:p>
    <w:p w:rsidR="003A3260" w:rsidRPr="00071987" w:rsidRDefault="000963C5" w:rsidP="00071987">
      <w:pPr>
        <w:pStyle w:val="a5"/>
        <w:shd w:val="clear" w:color="auto" w:fill="FFFFFF"/>
        <w:spacing w:before="0" w:beforeAutospacing="0" w:after="133" w:afterAutospacing="0"/>
        <w:jc w:val="both"/>
        <w:textAlignment w:val="baseline"/>
        <w:rPr>
          <w:color w:val="333333"/>
          <w:sz w:val="28"/>
          <w:szCs w:val="28"/>
        </w:rPr>
      </w:pPr>
      <w:r w:rsidRPr="000963C5">
        <w:rPr>
          <w:color w:val="333333"/>
          <w:sz w:val="28"/>
          <w:szCs w:val="28"/>
        </w:rPr>
        <w:t>Согласитесь эта  красивая и нетрадиционная техника для рисования</w:t>
      </w:r>
      <w:r>
        <w:rPr>
          <w:color w:val="333333"/>
          <w:sz w:val="28"/>
          <w:szCs w:val="28"/>
        </w:rPr>
        <w:t>,</w:t>
      </w:r>
      <w:r w:rsidRPr="000963C5">
        <w:rPr>
          <w:color w:val="333333"/>
          <w:sz w:val="28"/>
          <w:szCs w:val="28"/>
        </w:rPr>
        <w:t xml:space="preserve"> отлично развивает ум ребенка, его способности, умение планировать результат, просчитывать рисунок.</w:t>
      </w:r>
    </w:p>
    <w:sectPr w:rsidR="003A3260" w:rsidRPr="00071987" w:rsidSect="00766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E14"/>
    <w:rsid w:val="00071987"/>
    <w:rsid w:val="000963C5"/>
    <w:rsid w:val="002F087B"/>
    <w:rsid w:val="003A3260"/>
    <w:rsid w:val="00476214"/>
    <w:rsid w:val="0076619A"/>
    <w:rsid w:val="007C7F9D"/>
    <w:rsid w:val="00A93BB9"/>
    <w:rsid w:val="00CC2DCA"/>
    <w:rsid w:val="00F2362D"/>
    <w:rsid w:val="00F7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7B"/>
  </w:style>
  <w:style w:type="paragraph" w:styleId="3">
    <w:name w:val="heading 3"/>
    <w:basedOn w:val="a"/>
    <w:link w:val="30"/>
    <w:uiPriority w:val="9"/>
    <w:qFormat/>
    <w:rsid w:val="00F77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77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7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7E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ynaya-kuchka.ru/wp-content/uploads/2018/06/netradicionnoe-risovanie-14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emeynaya-kuchka.ru/wp-content/uploads/2018/06/netradicionnoe-risovanie-17.jp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meynaya-kuchka.ru/wp-content/uploads/2018/06/netradicionnoe-risovanie-1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emeynaya-kuchka.ru/wp-content/uploads/2018/06/netradicionnoe-risovanie-15.jpg" TargetMode="External"/><Relationship Id="rId4" Type="http://schemas.openxmlformats.org/officeDocument/2006/relationships/hyperlink" Target="http://semeynaya-kuchka.ru/wp-content/uploads/2018/06/netradicionnoe-risovanie-13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2022-01-12T19:32:00Z</cp:lastPrinted>
  <dcterms:created xsi:type="dcterms:W3CDTF">2022-03-28T17:55:00Z</dcterms:created>
  <dcterms:modified xsi:type="dcterms:W3CDTF">2022-03-28T17:55:00Z</dcterms:modified>
</cp:coreProperties>
</file>